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3EAE0" w14:textId="77777777" w:rsidR="006959F0" w:rsidRDefault="006959F0" w:rsidP="006959F0">
      <w:pPr>
        <w:spacing w:line="240" w:lineRule="auto"/>
        <w:jc w:val="center"/>
      </w:pPr>
      <w:r>
        <w:t>MINUTES OF MEETING</w:t>
      </w:r>
    </w:p>
    <w:p w14:paraId="688662B9" w14:textId="77777777" w:rsidR="006959F0" w:rsidRDefault="006959F0" w:rsidP="006959F0">
      <w:pPr>
        <w:spacing w:line="240" w:lineRule="auto"/>
        <w:jc w:val="center"/>
      </w:pPr>
      <w:r>
        <w:t>Monday, April 1, 2024</w:t>
      </w:r>
    </w:p>
    <w:p w14:paraId="06863AC3" w14:textId="77777777" w:rsidR="006959F0" w:rsidRDefault="006959F0" w:rsidP="006959F0">
      <w:pPr>
        <w:spacing w:line="240" w:lineRule="auto"/>
      </w:pPr>
      <w:r>
        <w:t>The Board of Trustees of the Kansas City Public School Retirement System met in REGULAR SESSION on Monday, April 1, 2024, at 4:00 p.m. via Zoom and in the Retirement System’s conference room at 3100 Broadway, Suite 1211, Kansas City, MO.</w:t>
      </w:r>
    </w:p>
    <w:p w14:paraId="7D88D478" w14:textId="77777777" w:rsidR="006959F0" w:rsidRDefault="006959F0" w:rsidP="006959F0">
      <w:pPr>
        <w:spacing w:line="240" w:lineRule="auto"/>
      </w:pPr>
    </w:p>
    <w:p w14:paraId="6688FF5D" w14:textId="34F06746" w:rsidR="006959F0" w:rsidRDefault="006959F0" w:rsidP="006959F0">
      <w:pPr>
        <w:spacing w:after="0" w:line="240" w:lineRule="auto"/>
      </w:pPr>
      <w:r>
        <w:t>Members Present:</w:t>
      </w:r>
      <w:r>
        <w:tab/>
      </w:r>
      <w:r>
        <w:t>Cecelia Carter, Chairperson</w:t>
      </w:r>
    </w:p>
    <w:p w14:paraId="30B9794A" w14:textId="77777777" w:rsidR="006959F0" w:rsidRDefault="006959F0" w:rsidP="006959F0">
      <w:pPr>
        <w:spacing w:after="0" w:line="240" w:lineRule="auto"/>
        <w:ind w:left="1440" w:firstLine="720"/>
      </w:pPr>
      <w:r>
        <w:t>Judy Morgan</w:t>
      </w:r>
    </w:p>
    <w:p w14:paraId="566ED1F1" w14:textId="77777777" w:rsidR="006959F0" w:rsidRDefault="006959F0" w:rsidP="006959F0">
      <w:pPr>
        <w:spacing w:after="0" w:line="240" w:lineRule="auto"/>
        <w:ind w:left="1440" w:firstLine="720"/>
      </w:pPr>
      <w:r>
        <w:t>Roger Offield</w:t>
      </w:r>
    </w:p>
    <w:p w14:paraId="7478DE05" w14:textId="77777777" w:rsidR="006959F0" w:rsidRDefault="006959F0" w:rsidP="006959F0">
      <w:pPr>
        <w:spacing w:after="0" w:line="240" w:lineRule="auto"/>
        <w:ind w:left="1440" w:firstLine="720"/>
      </w:pPr>
      <w:r>
        <w:t>Beverly Pratt</w:t>
      </w:r>
    </w:p>
    <w:p w14:paraId="5BEA4CFE" w14:textId="77777777" w:rsidR="006959F0" w:rsidRDefault="006959F0" w:rsidP="006959F0">
      <w:pPr>
        <w:spacing w:after="0" w:line="240" w:lineRule="auto"/>
        <w:ind w:left="1440" w:firstLine="720"/>
      </w:pPr>
      <w:r>
        <w:t>Debbie Siragusa</w:t>
      </w:r>
    </w:p>
    <w:p w14:paraId="46988AC2" w14:textId="77777777" w:rsidR="006959F0" w:rsidRDefault="006959F0" w:rsidP="006959F0">
      <w:pPr>
        <w:spacing w:after="0" w:line="240" w:lineRule="auto"/>
        <w:ind w:left="1440" w:firstLine="720"/>
      </w:pPr>
      <w:r>
        <w:t>Eddie Smith</w:t>
      </w:r>
    </w:p>
    <w:p w14:paraId="65101030" w14:textId="77777777" w:rsidR="006959F0" w:rsidRDefault="006959F0" w:rsidP="006959F0">
      <w:pPr>
        <w:spacing w:after="0" w:line="240" w:lineRule="auto"/>
        <w:ind w:left="2160"/>
      </w:pPr>
      <w:r>
        <w:t>Brian Welch</w:t>
      </w:r>
    </w:p>
    <w:p w14:paraId="3449E7DE" w14:textId="77777777" w:rsidR="006959F0" w:rsidRDefault="006959F0" w:rsidP="006959F0">
      <w:pPr>
        <w:spacing w:after="0" w:line="240" w:lineRule="auto"/>
        <w:ind w:left="1440" w:firstLine="720"/>
      </w:pPr>
      <w:r>
        <w:t>Jamekia Kendrix</w:t>
      </w:r>
    </w:p>
    <w:p w14:paraId="1349B5CB" w14:textId="77777777" w:rsidR="006959F0" w:rsidRDefault="006959F0" w:rsidP="006959F0">
      <w:pPr>
        <w:spacing w:after="0" w:line="240" w:lineRule="auto"/>
        <w:ind w:left="1440" w:firstLine="720"/>
      </w:pPr>
    </w:p>
    <w:p w14:paraId="1250EEBE" w14:textId="4EBAC913" w:rsidR="006959F0" w:rsidRDefault="006959F0" w:rsidP="006959F0">
      <w:pPr>
        <w:spacing w:after="0" w:line="240" w:lineRule="auto"/>
      </w:pPr>
      <w:r>
        <w:t>Members Absent:</w:t>
      </w:r>
      <w:r>
        <w:tab/>
      </w:r>
      <w:r>
        <w:t>Jennifer Collier</w:t>
      </w:r>
    </w:p>
    <w:p w14:paraId="45E3A040" w14:textId="77777777" w:rsidR="006959F0" w:rsidRDefault="006959F0" w:rsidP="006959F0">
      <w:pPr>
        <w:spacing w:after="0" w:line="240" w:lineRule="auto"/>
        <w:ind w:left="1440" w:firstLine="720"/>
      </w:pPr>
      <w:r>
        <w:t>Andrew Murphy</w:t>
      </w:r>
    </w:p>
    <w:p w14:paraId="48879E0D" w14:textId="77777777" w:rsidR="006959F0" w:rsidRDefault="006959F0" w:rsidP="006959F0">
      <w:pPr>
        <w:spacing w:after="0" w:line="240" w:lineRule="auto"/>
        <w:ind w:left="1440" w:firstLine="720"/>
      </w:pPr>
      <w:r>
        <w:t>Linda Watkins</w:t>
      </w:r>
    </w:p>
    <w:p w14:paraId="2513C693" w14:textId="77777777" w:rsidR="006959F0" w:rsidRDefault="006959F0" w:rsidP="006959F0">
      <w:pPr>
        <w:spacing w:after="0" w:line="240" w:lineRule="auto"/>
        <w:ind w:left="1440" w:firstLine="720"/>
      </w:pPr>
    </w:p>
    <w:p w14:paraId="48A6BA9E" w14:textId="77777777" w:rsidR="006959F0" w:rsidRDefault="006959F0" w:rsidP="006959F0">
      <w:pPr>
        <w:spacing w:after="0" w:line="240" w:lineRule="auto"/>
      </w:pPr>
      <w:r>
        <w:t xml:space="preserve">Staff Present: </w:t>
      </w:r>
      <w:r>
        <w:tab/>
      </w:r>
      <w:r>
        <w:tab/>
      </w:r>
      <w:r>
        <w:t>Christine Gierer, Interim Executive Director</w:t>
      </w:r>
    </w:p>
    <w:p w14:paraId="17220205" w14:textId="60C03464" w:rsidR="006959F0" w:rsidRDefault="006959F0" w:rsidP="006959F0">
      <w:pPr>
        <w:spacing w:after="0" w:line="240" w:lineRule="auto"/>
        <w:ind w:left="2160"/>
      </w:pPr>
      <w:r>
        <w:t>Zoe Wilson, Business Communications Specialist</w:t>
      </w:r>
    </w:p>
    <w:p w14:paraId="0EB43C22" w14:textId="77777777" w:rsidR="006959F0" w:rsidRDefault="006959F0" w:rsidP="006959F0">
      <w:pPr>
        <w:spacing w:after="0" w:line="240" w:lineRule="auto"/>
        <w:ind w:left="1440" w:firstLine="720"/>
      </w:pPr>
      <w:r>
        <w:t>Tayt Odom (Left 5:01 p.m.)</w:t>
      </w:r>
    </w:p>
    <w:p w14:paraId="128E8C6B" w14:textId="77777777" w:rsidR="006959F0" w:rsidRDefault="006959F0" w:rsidP="006959F0">
      <w:pPr>
        <w:spacing w:after="0" w:line="240" w:lineRule="auto"/>
      </w:pPr>
    </w:p>
    <w:p w14:paraId="110580D0" w14:textId="77777777" w:rsidR="006959F0" w:rsidRDefault="006959F0" w:rsidP="006959F0">
      <w:pPr>
        <w:spacing w:after="0" w:line="240" w:lineRule="auto"/>
      </w:pPr>
      <w:r w:rsidRPr="006959F0">
        <w:t xml:space="preserve">Others Present: </w:t>
      </w:r>
      <w:r w:rsidRPr="006959F0">
        <w:tab/>
        <w:t xml:space="preserve">Jonathan N. Dilly, Swanson Bernard </w:t>
      </w:r>
    </w:p>
    <w:p w14:paraId="7327621C" w14:textId="501D59A9" w:rsidR="006959F0" w:rsidRDefault="006959F0" w:rsidP="006959F0">
      <w:pPr>
        <w:spacing w:after="0" w:line="240" w:lineRule="auto"/>
        <w:ind w:left="1440" w:firstLine="720"/>
      </w:pPr>
      <w:r>
        <w:t>Rosemary Guillette, Segal Marco Advisors</w:t>
      </w:r>
    </w:p>
    <w:p w14:paraId="27B2C1A4" w14:textId="77777777" w:rsidR="006959F0" w:rsidRDefault="006959F0" w:rsidP="006959F0">
      <w:pPr>
        <w:spacing w:line="240" w:lineRule="auto"/>
        <w:ind w:left="1440" w:firstLine="720"/>
      </w:pPr>
    </w:p>
    <w:p w14:paraId="48EBBE36" w14:textId="77777777" w:rsidR="006959F0" w:rsidRDefault="006959F0" w:rsidP="006959F0">
      <w:pPr>
        <w:spacing w:line="240" w:lineRule="auto"/>
      </w:pPr>
      <w:r>
        <w:t>There being a quorum present, the meeting was called to order at 4:06 p.m.</w:t>
      </w:r>
    </w:p>
    <w:p w14:paraId="16ED0924" w14:textId="77777777" w:rsidR="006959F0" w:rsidRDefault="006959F0" w:rsidP="006959F0">
      <w:pPr>
        <w:spacing w:line="240" w:lineRule="auto"/>
      </w:pPr>
      <w:r>
        <w:t>Cecelia Carter, Chairperson, presiding:</w:t>
      </w:r>
    </w:p>
    <w:p w14:paraId="1E8476A8" w14:textId="62233DEA" w:rsidR="006959F0" w:rsidRDefault="006959F0" w:rsidP="006959F0">
      <w:pPr>
        <w:spacing w:line="240" w:lineRule="auto"/>
      </w:pPr>
      <w:r>
        <w:t xml:space="preserve">Chairperson Carter asked if there were any questions or changes that needed to be made regarding the agenda. With none to be made, on the motion of Trustee Siragusa, seconded by Trustee Pratt, the Board voted unanimously to adopt the agenda. Trustee Pratt made a motion to approve the consent agenda with minor grammatical changes, which was seconded by Trustee Kendrix, the motion was unanimously approved by all Trustees </w:t>
      </w:r>
      <w:proofErr w:type="gramStart"/>
      <w:r>
        <w:t>present</w:t>
      </w:r>
      <w:proofErr w:type="gramEnd"/>
      <w:r>
        <w:t>.</w:t>
      </w:r>
    </w:p>
    <w:p w14:paraId="7B1943F8" w14:textId="7D0B3629" w:rsidR="00312705" w:rsidRDefault="006959F0" w:rsidP="006959F0">
      <w:pPr>
        <w:spacing w:line="240" w:lineRule="auto"/>
      </w:pPr>
      <w:r>
        <w:t>As requested by the Ad Hoc Committee, on motion of Trustee Siragusa, seconded by Trustee Kendrix, Chairperson Carter asked Ms. Gierer to conduct a roll call vote to move the meeting into closed session with all Trustees present voting in favor to go into closed session at 4:11 p.m. The Board of Trustees came out of closed session at 4:24 p.m.</w:t>
      </w:r>
    </w:p>
    <w:p w14:paraId="3CFCE57F" w14:textId="5C69CE7B" w:rsidR="006959F0" w:rsidRDefault="006959F0" w:rsidP="006959F0">
      <w:pPr>
        <w:spacing w:line="240" w:lineRule="auto"/>
      </w:pPr>
      <w:r>
        <w:t xml:space="preserve">Per Chairperson Carter’s request, Mr. Odom introduced </w:t>
      </w:r>
      <w:r>
        <w:t>himself</w:t>
      </w:r>
      <w:r>
        <w:t xml:space="preserve"> to the full board of trustees and provided a brief introduction and background about himself.</w:t>
      </w:r>
    </w:p>
    <w:p w14:paraId="4CFD0590" w14:textId="77777777" w:rsidR="006959F0" w:rsidRDefault="006959F0" w:rsidP="006959F0">
      <w:pPr>
        <w:spacing w:line="240" w:lineRule="auto"/>
      </w:pPr>
      <w:r>
        <w:t>Chairperson Carter asked all committee chairs to provide a report on their committee progress since the February 5, 2024, Board meeting.</w:t>
      </w:r>
    </w:p>
    <w:p w14:paraId="21CB49A5" w14:textId="77777777" w:rsidR="006959F0" w:rsidRDefault="006959F0" w:rsidP="006959F0">
      <w:pPr>
        <w:spacing w:line="240" w:lineRule="auto"/>
      </w:pPr>
      <w:r>
        <w:lastRenderedPageBreak/>
        <w:t>The Policy and Evaluation Committee did not have an updated report to be provided to the committee.</w:t>
      </w:r>
    </w:p>
    <w:p w14:paraId="0ED4FABD" w14:textId="77777777" w:rsidR="006959F0" w:rsidRDefault="006959F0" w:rsidP="006959F0">
      <w:pPr>
        <w:spacing w:line="240" w:lineRule="auto"/>
      </w:pPr>
      <w:r>
        <w:t>Audit Committee Chair Welch requested an update from Ms. Gierer. She shared that balanced financial reports are being uploaded and auditors are confirming the contributions reported by the schools agree with KCPSRS reports. Trustee Welch requested Zoe Wilson and Ms. Gierer to request the availability of the Audit committee members and the Auditors to schedule a meeting during the month of May.</w:t>
      </w:r>
    </w:p>
    <w:p w14:paraId="1BA3D631" w14:textId="77777777" w:rsidR="006959F0" w:rsidRDefault="006959F0" w:rsidP="006959F0">
      <w:pPr>
        <w:spacing w:line="240" w:lineRule="auto"/>
      </w:pPr>
      <w:r>
        <w:t>Legislative and Benefits Committee Chair Morgan, provided an update of several legislative bills that could potentially be relevant to the system. She also provided a brief update from Ms. Giddens, of the Giddens Group, regarding the progression of relevant bills. It was requested that the legislative reports provided by Mrs. Giddens continue to be shared with the Legislative and Benefits Committee.</w:t>
      </w:r>
    </w:p>
    <w:p w14:paraId="775CCBBF" w14:textId="77777777" w:rsidR="006959F0" w:rsidRDefault="006959F0" w:rsidP="006959F0">
      <w:pPr>
        <w:spacing w:line="240" w:lineRule="auto"/>
      </w:pPr>
      <w:r>
        <w:t>The Business and Technology Committee did not have an updated report to be provided to the committee.</w:t>
      </w:r>
    </w:p>
    <w:p w14:paraId="3E015633" w14:textId="77777777" w:rsidR="006959F0" w:rsidRDefault="006959F0" w:rsidP="006959F0">
      <w:pPr>
        <w:spacing w:line="240" w:lineRule="auto"/>
      </w:pPr>
      <w:r>
        <w:t>Charter School Committee Chair Offield, reported that the committee will be planning a meeting after April 17, 2024. This meeting will take place to establish the goals of the Charter School Committee.</w:t>
      </w:r>
    </w:p>
    <w:p w14:paraId="5454A716" w14:textId="77777777" w:rsidR="006959F0" w:rsidRDefault="006959F0" w:rsidP="006959F0">
      <w:pPr>
        <w:spacing w:line="240" w:lineRule="auto"/>
      </w:pPr>
      <w:r>
        <w:t>Ad Hoc Committee Chair Siragusa had no new information to report.</w:t>
      </w:r>
    </w:p>
    <w:p w14:paraId="4E9AD88C" w14:textId="77777777" w:rsidR="006959F0" w:rsidRDefault="006959F0" w:rsidP="006959F0">
      <w:pPr>
        <w:spacing w:line="240" w:lineRule="auto"/>
      </w:pPr>
      <w:r>
        <w:t xml:space="preserve">Investment Committee Chair Siragusa, and Rosemary Guillette, of Segal Marco Advisors, provided a recap of the Investment Committee report. Ms. Guillette reminded everyone of the 2018 legislative changes the System wrote and supported that have helped the funding of the </w:t>
      </w:r>
      <w:proofErr w:type="gramStart"/>
      <w:r>
        <w:t>System;</w:t>
      </w:r>
      <w:proofErr w:type="gramEnd"/>
      <w:r>
        <w:t xml:space="preserve"> including updated employee and employer contribution rates.</w:t>
      </w:r>
    </w:p>
    <w:p w14:paraId="25725FBB" w14:textId="77777777" w:rsidR="006959F0" w:rsidRDefault="006959F0" w:rsidP="006959F0">
      <w:pPr>
        <w:spacing w:line="240" w:lineRule="auto"/>
      </w:pPr>
      <w:r>
        <w:t>Chairperson Carter provided a report regarding trustee educational sessions available in 2024. She requested that Ms. Wilson re-send the list of educational opportunities to the full board before the next KCPSRS Board meeting on May 6, 2024.</w:t>
      </w:r>
    </w:p>
    <w:p w14:paraId="2FCF5FDA" w14:textId="77777777" w:rsidR="006959F0" w:rsidRDefault="006959F0" w:rsidP="006959F0">
      <w:pPr>
        <w:spacing w:line="240" w:lineRule="auto"/>
      </w:pPr>
      <w:r>
        <w:t>Ms. Gierer provided the Executive Director’s report providing information on administrative activities, noting that the organization is now fully staffed. She reported that the System’s claim for unclaimed property had been filed with Missouri State Treasurer office and a check of just over $300,000 was received. Ms. Gierer reported that all four new money manager contracts are under way. She stated the staff is working on establishing an improved process to approve and track school critical shortage requests. The report of the executive director was acknowledged and accepted by the Board of Trustees.</w:t>
      </w:r>
    </w:p>
    <w:p w14:paraId="419CFCA5" w14:textId="77777777" w:rsidR="006959F0" w:rsidRDefault="006959F0" w:rsidP="006959F0">
      <w:pPr>
        <w:spacing w:line="240" w:lineRule="auto"/>
      </w:pPr>
      <w:r>
        <w:t>Ms. Gierer and Ms. Guillette established three meeting times to hold trustee educational panel discussions at 1:00PM on June 17th, July 15th, and November 12th. The board of trustees will also hold a regular board meeting in the month of July, the date is to be determined at the next full board meeting on May 6, 2024.</w:t>
      </w:r>
    </w:p>
    <w:p w14:paraId="3E952699" w14:textId="77777777" w:rsidR="006959F0" w:rsidRDefault="006959F0" w:rsidP="006959F0">
      <w:pPr>
        <w:spacing w:line="240" w:lineRule="auto"/>
      </w:pPr>
      <w:r>
        <w:t>Ms. Gierer provided a review of both the refund and employer payment review.</w:t>
      </w:r>
    </w:p>
    <w:p w14:paraId="501401AF" w14:textId="7AF6A18E" w:rsidR="006959F0" w:rsidRDefault="006959F0" w:rsidP="006959F0">
      <w:pPr>
        <w:spacing w:line="240" w:lineRule="auto"/>
      </w:pPr>
      <w:r>
        <w:t>There being no other business, the meeting was adjourned by common consent at 5:07 p.m.</w:t>
      </w:r>
    </w:p>
    <w:p w14:paraId="707090CE" w14:textId="77777777" w:rsidR="006959F0" w:rsidRDefault="006959F0" w:rsidP="006959F0">
      <w:pPr>
        <w:spacing w:line="240" w:lineRule="auto"/>
      </w:pPr>
    </w:p>
    <w:p w14:paraId="00E56CD6" w14:textId="77777777" w:rsidR="006959F0" w:rsidRDefault="006959F0" w:rsidP="006959F0">
      <w:pPr>
        <w:pStyle w:val="BodyText"/>
        <w:tabs>
          <w:tab w:val="left" w:pos="3600"/>
        </w:tabs>
        <w:kinsoku w:val="0"/>
        <w:overflowPunct w:val="0"/>
        <w:ind w:left="187" w:right="58"/>
        <w:rPr>
          <w:sz w:val="22"/>
          <w:szCs w:val="22"/>
        </w:rPr>
      </w:pPr>
      <w:r>
        <w:rPr>
          <w:sz w:val="22"/>
          <w:szCs w:val="22"/>
        </w:rPr>
        <w:t>Respectfully submitted,</w:t>
      </w:r>
    </w:p>
    <w:p w14:paraId="7C8D0CC1" w14:textId="77777777" w:rsidR="006959F0" w:rsidRDefault="006959F0" w:rsidP="006959F0">
      <w:pPr>
        <w:pStyle w:val="BodyText"/>
        <w:tabs>
          <w:tab w:val="left" w:pos="3600"/>
        </w:tabs>
        <w:kinsoku w:val="0"/>
        <w:overflowPunct w:val="0"/>
        <w:spacing w:after="240"/>
        <w:ind w:left="187" w:right="58"/>
        <w:rPr>
          <w:sz w:val="22"/>
          <w:szCs w:val="22"/>
        </w:rPr>
      </w:pPr>
      <w:r>
        <w:rPr>
          <w:noProof/>
          <w:sz w:val="22"/>
          <w:szCs w:val="22"/>
        </w:rPr>
        <w:drawing>
          <wp:inline distT="0" distB="0" distL="0" distR="0" wp14:anchorId="1194988C" wp14:editId="0CACED02">
            <wp:extent cx="1705610" cy="359410"/>
            <wp:effectExtent l="0" t="0" r="8890" b="2540"/>
            <wp:docPr id="78452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610" cy="359410"/>
                    </a:xfrm>
                    <a:prstGeom prst="rect">
                      <a:avLst/>
                    </a:prstGeom>
                    <a:noFill/>
                    <a:ln>
                      <a:noFill/>
                    </a:ln>
                  </pic:spPr>
                </pic:pic>
              </a:graphicData>
            </a:graphic>
          </wp:inline>
        </w:drawing>
      </w:r>
    </w:p>
    <w:p w14:paraId="4A2F3F1A" w14:textId="77777777" w:rsidR="006959F0" w:rsidRDefault="006959F0" w:rsidP="006959F0">
      <w:pPr>
        <w:pStyle w:val="BodyText"/>
        <w:tabs>
          <w:tab w:val="left" w:pos="3600"/>
        </w:tabs>
        <w:kinsoku w:val="0"/>
        <w:overflowPunct w:val="0"/>
        <w:ind w:left="187" w:right="58"/>
        <w:rPr>
          <w:sz w:val="22"/>
          <w:szCs w:val="22"/>
        </w:rPr>
      </w:pPr>
      <w:r>
        <w:rPr>
          <w:sz w:val="22"/>
          <w:szCs w:val="22"/>
        </w:rPr>
        <w:t>Christine Gierer, Interim Executive Director</w:t>
      </w:r>
    </w:p>
    <w:p w14:paraId="4F116CA8" w14:textId="77777777" w:rsidR="006959F0" w:rsidRDefault="006959F0" w:rsidP="006959F0">
      <w:pPr>
        <w:spacing w:line="240" w:lineRule="auto"/>
      </w:pPr>
    </w:p>
    <w:sectPr w:rsidR="006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0"/>
    <w:rsid w:val="00205F4C"/>
    <w:rsid w:val="00312705"/>
    <w:rsid w:val="006678F1"/>
    <w:rsid w:val="006959F0"/>
    <w:rsid w:val="008355BF"/>
    <w:rsid w:val="00AB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19BF"/>
  <w15:chartTrackingRefBased/>
  <w15:docId w15:val="{03C63263-7F22-49B1-9533-0C9AF8C3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5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5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5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5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5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5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5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5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5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5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9F0"/>
    <w:rPr>
      <w:rFonts w:eastAsiaTheme="majorEastAsia" w:cstheme="majorBidi"/>
      <w:color w:val="272727" w:themeColor="text1" w:themeTint="D8"/>
    </w:rPr>
  </w:style>
  <w:style w:type="paragraph" w:styleId="Title">
    <w:name w:val="Title"/>
    <w:basedOn w:val="Normal"/>
    <w:next w:val="Normal"/>
    <w:link w:val="TitleChar"/>
    <w:uiPriority w:val="10"/>
    <w:qFormat/>
    <w:rsid w:val="00695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9F0"/>
    <w:pPr>
      <w:spacing w:before="160"/>
      <w:jc w:val="center"/>
    </w:pPr>
    <w:rPr>
      <w:i/>
      <w:iCs/>
      <w:color w:val="404040" w:themeColor="text1" w:themeTint="BF"/>
    </w:rPr>
  </w:style>
  <w:style w:type="character" w:customStyle="1" w:styleId="QuoteChar">
    <w:name w:val="Quote Char"/>
    <w:basedOn w:val="DefaultParagraphFont"/>
    <w:link w:val="Quote"/>
    <w:uiPriority w:val="29"/>
    <w:rsid w:val="006959F0"/>
    <w:rPr>
      <w:i/>
      <w:iCs/>
      <w:color w:val="404040" w:themeColor="text1" w:themeTint="BF"/>
    </w:rPr>
  </w:style>
  <w:style w:type="paragraph" w:styleId="ListParagraph">
    <w:name w:val="List Paragraph"/>
    <w:basedOn w:val="Normal"/>
    <w:uiPriority w:val="34"/>
    <w:qFormat/>
    <w:rsid w:val="006959F0"/>
    <w:pPr>
      <w:ind w:left="720"/>
      <w:contextualSpacing/>
    </w:pPr>
  </w:style>
  <w:style w:type="character" w:styleId="IntenseEmphasis">
    <w:name w:val="Intense Emphasis"/>
    <w:basedOn w:val="DefaultParagraphFont"/>
    <w:uiPriority w:val="21"/>
    <w:qFormat/>
    <w:rsid w:val="006959F0"/>
    <w:rPr>
      <w:i/>
      <w:iCs/>
      <w:color w:val="2F5496" w:themeColor="accent1" w:themeShade="BF"/>
    </w:rPr>
  </w:style>
  <w:style w:type="paragraph" w:styleId="IntenseQuote">
    <w:name w:val="Intense Quote"/>
    <w:basedOn w:val="Normal"/>
    <w:next w:val="Normal"/>
    <w:link w:val="IntenseQuoteChar"/>
    <w:uiPriority w:val="30"/>
    <w:qFormat/>
    <w:rsid w:val="00695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59F0"/>
    <w:rPr>
      <w:i/>
      <w:iCs/>
      <w:color w:val="2F5496" w:themeColor="accent1" w:themeShade="BF"/>
    </w:rPr>
  </w:style>
  <w:style w:type="character" w:styleId="IntenseReference">
    <w:name w:val="Intense Reference"/>
    <w:basedOn w:val="DefaultParagraphFont"/>
    <w:uiPriority w:val="32"/>
    <w:qFormat/>
    <w:rsid w:val="006959F0"/>
    <w:rPr>
      <w:b/>
      <w:bCs/>
      <w:smallCaps/>
      <w:color w:val="2F5496" w:themeColor="accent1" w:themeShade="BF"/>
      <w:spacing w:val="5"/>
    </w:rPr>
  </w:style>
  <w:style w:type="paragraph" w:styleId="BodyText">
    <w:name w:val="Body Text"/>
    <w:basedOn w:val="Normal"/>
    <w:link w:val="BodyTextChar"/>
    <w:uiPriority w:val="1"/>
    <w:qFormat/>
    <w:rsid w:val="006959F0"/>
    <w:pPr>
      <w:widowControl w:val="0"/>
      <w:autoSpaceDE w:val="0"/>
      <w:autoSpaceDN w:val="0"/>
      <w:adjustRightInd w:val="0"/>
      <w:spacing w:after="0" w:line="240" w:lineRule="auto"/>
      <w:ind w:left="532"/>
    </w:pPr>
    <w:rPr>
      <w:rFonts w:ascii="Calibri" w:eastAsia="Times New Roman" w:hAnsi="Calibri" w:cs="Calibri"/>
      <w:kern w:val="0"/>
      <w:sz w:val="21"/>
      <w:szCs w:val="21"/>
      <w14:ligatures w14:val="none"/>
    </w:rPr>
  </w:style>
  <w:style w:type="character" w:customStyle="1" w:styleId="BodyTextChar">
    <w:name w:val="Body Text Char"/>
    <w:basedOn w:val="DefaultParagraphFont"/>
    <w:link w:val="BodyText"/>
    <w:uiPriority w:val="1"/>
    <w:rsid w:val="006959F0"/>
    <w:rPr>
      <w:rFonts w:ascii="Calibri" w:eastAsia="Times New Roman" w:hAnsi="Calibri" w:cs="Calibri"/>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Wilson</dc:creator>
  <cp:keywords/>
  <dc:description/>
  <cp:lastModifiedBy>Zoe Wilson</cp:lastModifiedBy>
  <cp:revision>1</cp:revision>
  <cp:lastPrinted>2024-05-15T13:50:00Z</cp:lastPrinted>
  <dcterms:created xsi:type="dcterms:W3CDTF">2024-05-15T13:41:00Z</dcterms:created>
  <dcterms:modified xsi:type="dcterms:W3CDTF">2024-05-15T16:29:00Z</dcterms:modified>
</cp:coreProperties>
</file>